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附件7</w:t>
      </w:r>
    </w:p>
    <w:bookmarkEnd w:id="0"/>
    <w:p>
      <w:pPr>
        <w:ind w:firstLine="1440" w:firstLineChars="400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合肥工业大学研究生校外实践协议书</w:t>
      </w:r>
    </w:p>
    <w:p>
      <w:pPr>
        <w:rPr>
          <w:sz w:val="28"/>
          <w:szCs w:val="28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甲方：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（研究生联合培养合作单位）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乙方：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（合肥工业大学）          学院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丙方：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（研究生）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丁方：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（校内导师）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after="0" w:line="440" w:lineRule="exact"/>
        <w:ind w:firstLine="480"/>
        <w:rPr>
          <w:rFonts w:hint="eastAsia" w:ascii="仿宋_GB2312" w:eastAsia="仿宋_GB2312"/>
          <w:snapToGrid w:val="0"/>
          <w:sz w:val="32"/>
          <w:szCs w:val="32"/>
        </w:rPr>
      </w:pPr>
      <w:r>
        <w:rPr>
          <w:rFonts w:hint="eastAsia" w:ascii="仿宋_GB2312" w:eastAsia="仿宋_GB2312"/>
          <w:snapToGrid w:val="0"/>
          <w:sz w:val="32"/>
          <w:szCs w:val="32"/>
        </w:rPr>
        <w:t>为保障研究生在实践单位顺利开展实践活动，规范各方在实践活动中的责任和义务，经友好协商，甲、乙、丙、丁四方共同签订本协议。</w:t>
      </w:r>
    </w:p>
    <w:p>
      <w:pPr>
        <w:spacing w:after="0" w:line="440" w:lineRule="exact"/>
        <w:ind w:firstLine="48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一、丙方在甲方的实践时间 </w:t>
      </w:r>
    </w:p>
    <w:p>
      <w:pPr>
        <w:spacing w:after="0" w:line="440" w:lineRule="exact"/>
        <w:ind w:firstLine="48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从     年    月    日起至      年    月    日止。</w:t>
      </w:r>
    </w:p>
    <w:p>
      <w:pPr>
        <w:spacing w:after="0" w:line="440" w:lineRule="exact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二、甲方的责任和义务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按照与乙方签订的协议，提供研究生实践岗位数量和提出实践内容要求；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负责为丙方提供合适的实践场所与必要的实践条件；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负责对丙方进行工作任务安排、生产安全教育、业务培训与指导；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如丙方、丁方有充足的理由说明实践内容不合适，应负责给予重新安排；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负责对丙方的实践报告进行审核，并对其实践过程及效果给出书面评价；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若丙方出现意外事故，应主动及时处理并立刻通知乙方共同善后；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 在同等条件下优先招聘实践表现较好的研究生为正式员工。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三、乙方的责任和义务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根据甲方的需要，向甲方提供丙方的学习成绩、个人简历等个人资料；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负责对丙方进行实践开始前的安全、纪律和学术道德规范教育；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组织丙方在实践开始前签订好四方协议；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督促和保证丙方能按照协议要求完成实践任务和实践期限；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收到丙方出现意外事故的通知后，应立即派人到现场，与甲方一道进行善后处理。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四、丙方的责任和义务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应严格遵守甲方的各项规章制度，从严要求自己，努力学习和工作，服从甲方的领导和管理，维护甲方的声誉与社会形象；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在甲方所属部门工作期间，凡是接触或可能接触到的任何有关甲方享有知识产权的技术、产品、作品、专有技术、商业秘密、业务、事务、资料均负有保密义务，不得向其他任何个人、公司或团体泄漏。如应甲方要求另行签订了保密协议，则若有违反协议的行为，须承担相关的法律责任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不得利用甲方的资源与技术从事与甲方利益无关的任何工作；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必须听从甲方及甲方指定的指导人员的工作安排，不能擅自行动，否则由此所引发的一切后果自负；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在实践期满前，向甲方提交实践总结报告，接受甲方的考核和评价；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定期与丁方联系，汇报专业实践进展，接受丁方指导，原则上1次/月。</w:t>
      </w:r>
    </w:p>
    <w:p>
      <w:pPr>
        <w:spacing w:after="0" w:line="440" w:lineRule="exact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五、丁方的责任和义务</w:t>
      </w:r>
    </w:p>
    <w:p>
      <w:pPr>
        <w:spacing w:after="0" w:line="440" w:lineRule="exact"/>
        <w:ind w:firstLine="5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在丙方专业实践期间，负责定期听取丙方汇报，包括中期检查，应予以指导，对丙方不符合研究生专业实践要求的，要及时向甲方指出并适当调整；</w:t>
      </w:r>
    </w:p>
    <w:p>
      <w:pPr>
        <w:spacing w:after="0" w:line="440" w:lineRule="exact"/>
        <w:ind w:firstLine="5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在丙方专业实践期间，定期与丙方导师联系，交流培养情况，并作合适记录；</w:t>
      </w:r>
    </w:p>
    <w:p>
      <w:pPr>
        <w:spacing w:after="0" w:line="440" w:lineRule="exact"/>
        <w:ind w:firstLine="5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对于丙方在基地专业实践所涉及的企业知识产权和关键技术，不得强行要求丙方提供或告知。</w:t>
      </w:r>
    </w:p>
    <w:p>
      <w:pPr>
        <w:spacing w:after="0" w:line="440" w:lineRule="exact"/>
        <w:ind w:firstLine="5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六、实践的管理</w:t>
      </w:r>
    </w:p>
    <w:p>
      <w:pPr>
        <w:spacing w:after="0" w:line="440" w:lineRule="exact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为保障研究生实践项目能够顺利实施，甲乙双方应确定具体的负责人与联络员，均要与丁方定期进行意见交流和经验总结，对出现的问题要及时进行沟通，积极协商和解决。</w:t>
      </w:r>
    </w:p>
    <w:p>
      <w:pPr>
        <w:spacing w:after="0" w:line="440" w:lineRule="exact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七、其它约定</w:t>
      </w:r>
    </w:p>
    <w:p>
      <w:pPr>
        <w:spacing w:after="0" w:line="440" w:lineRule="exact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丙方实践期间，甲方为其提供补贴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元/月，以及其它相关的福利待遇为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after="0" w:line="440" w:lineRule="exact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如丙方无正当理由在实践期中途离开，不能按时完成甲方安排的工作任务而导致造成项目损失，甲方有保留追究乙方督查责任和丙方直接责任的权利，乙方可不受理丙方的毕业论文答辩；</w:t>
      </w:r>
    </w:p>
    <w:p>
      <w:pPr>
        <w:spacing w:after="0" w:line="440" w:lineRule="exact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本协议由四方签字盖章后生效，一式四份，协议四方各执一份，具有同等法律效力；</w:t>
      </w:r>
    </w:p>
    <w:p>
      <w:pPr>
        <w:spacing w:after="0" w:line="440" w:lineRule="exact"/>
        <w:ind w:firstLine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其它未尽事宜，由四方协商解决。</w:t>
      </w:r>
    </w:p>
    <w:p>
      <w:pPr>
        <w:spacing w:after="0"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after="0"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甲方（签字盖章）：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      年     月     日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乙方（签字盖章）：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      年     月     日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丙方（签字并按手印）：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      年     月     日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丁方（签字）：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      年     月  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785E"/>
    <w:rsid w:val="00041500"/>
    <w:rsid w:val="00111AAB"/>
    <w:rsid w:val="00151F66"/>
    <w:rsid w:val="001B1850"/>
    <w:rsid w:val="001B595E"/>
    <w:rsid w:val="001D2DEA"/>
    <w:rsid w:val="00221520"/>
    <w:rsid w:val="002478F1"/>
    <w:rsid w:val="002B0089"/>
    <w:rsid w:val="00323B43"/>
    <w:rsid w:val="00346C5B"/>
    <w:rsid w:val="003B0749"/>
    <w:rsid w:val="003D37D8"/>
    <w:rsid w:val="00407592"/>
    <w:rsid w:val="00426133"/>
    <w:rsid w:val="004358AB"/>
    <w:rsid w:val="00484316"/>
    <w:rsid w:val="004B254D"/>
    <w:rsid w:val="00600C18"/>
    <w:rsid w:val="00882401"/>
    <w:rsid w:val="008B7726"/>
    <w:rsid w:val="00965DE1"/>
    <w:rsid w:val="009E6E15"/>
    <w:rsid w:val="00AB055A"/>
    <w:rsid w:val="00B8516C"/>
    <w:rsid w:val="00C40B09"/>
    <w:rsid w:val="00C672E8"/>
    <w:rsid w:val="00CE5CD1"/>
    <w:rsid w:val="00D31D50"/>
    <w:rsid w:val="00D733A4"/>
    <w:rsid w:val="00DB613F"/>
    <w:rsid w:val="00E873E6"/>
    <w:rsid w:val="00EE43A6"/>
    <w:rsid w:val="2FFC07FF"/>
    <w:rsid w:val="3726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widowControl w:val="0"/>
      <w:adjustRightInd/>
      <w:snapToGrid/>
      <w:spacing w:before="31" w:after="31" w:line="360" w:lineRule="auto"/>
      <w:outlineLvl w:val="1"/>
    </w:pPr>
    <w:rPr>
      <w:rFonts w:ascii="Arial" w:hAnsi="Arial" w:eastAsia="仿宋_GB2312" w:cs="Times New Roman"/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2 字符"/>
    <w:basedOn w:val="6"/>
    <w:link w:val="2"/>
    <w:uiPriority w:val="0"/>
    <w:rPr>
      <w:rFonts w:ascii="Arial" w:hAnsi="Arial" w:eastAsia="仿宋_GB2312" w:cs="Times New Roman"/>
      <w:b/>
      <w:bCs/>
      <w:kern w:val="2"/>
      <w:sz w:val="32"/>
      <w:szCs w:val="32"/>
    </w:rPr>
  </w:style>
  <w:style w:type="paragraph" w:customStyle="1" w:styleId="10">
    <w:name w:val="Char Char Char Char Char2 Char"/>
    <w:basedOn w:val="1"/>
    <w:uiPriority w:val="0"/>
    <w:pPr>
      <w:widowControl w:val="0"/>
      <w:spacing w:after="0" w:line="360" w:lineRule="auto"/>
      <w:ind w:firstLine="200"/>
      <w:jc w:val="both"/>
    </w:pPr>
    <w:rPr>
      <w:rFonts w:eastAsia="宋体" w:cs="Times New Roman"/>
      <w:b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4C6B65-EC25-46A7-9343-F5A218897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</Words>
  <Characters>1408</Characters>
  <Lines>11</Lines>
  <Paragraphs>3</Paragraphs>
  <TotalTime>36</TotalTime>
  <ScaleCrop>false</ScaleCrop>
  <LinksUpToDate>false</LinksUpToDate>
  <CharactersWithSpaces>1652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华为</dc:creator>
  <cp:lastModifiedBy>bruce_liu</cp:lastModifiedBy>
  <dcterms:modified xsi:type="dcterms:W3CDTF">2021-11-23T08:19:31Z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38F1D6670C1546C19E35A752053DE76F</vt:lpwstr>
  </property>
</Properties>
</file>